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4DD13" w14:textId="6CD5ECDF" w:rsidR="00BA3309" w:rsidRDefault="00BA3309" w:rsidP="00BA330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proofErr w:type="spellStart"/>
      <w:r>
        <w:rPr>
          <w:rFonts w:ascii="Arial" w:hAnsi="Arial" w:cs="Arial"/>
          <w:b/>
          <w:sz w:val="24"/>
        </w:rPr>
        <w:t>90E</w:t>
      </w:r>
      <w:proofErr w:type="spellEnd"/>
      <w:r>
        <w:rPr>
          <w:rFonts w:ascii="Arial" w:hAnsi="Arial" w:cs="Arial"/>
          <w:b/>
          <w:sz w:val="24"/>
        </w:rPr>
        <w:tab/>
        <w:t>SP-20</w:t>
      </w:r>
      <w:r w:rsidR="00C50731">
        <w:rPr>
          <w:rFonts w:ascii="Arial" w:hAnsi="Arial" w:cs="Arial"/>
          <w:b/>
          <w:sz w:val="24"/>
        </w:rPr>
        <w:t>1105</w:t>
      </w:r>
    </w:p>
    <w:p w14:paraId="6E19ECB2" w14:textId="088EE944" w:rsidR="00A24F28" w:rsidRPr="003244C5" w:rsidRDefault="00BA3309" w:rsidP="00BA33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39A6977" w14:textId="0C11AD6C" w:rsidR="00A24F28" w:rsidRPr="00F339DD" w:rsidRDefault="00F339DD" w:rsidP="00A24F2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14:paraId="05CCDD5D" w14:textId="663909E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7C5BC1">
        <w:rPr>
          <w:rFonts w:ascii="Arial" w:hAnsi="Arial" w:cs="Arial"/>
          <w:b/>
        </w:rPr>
        <w:t xml:space="preserve">, </w:t>
      </w:r>
      <w:r w:rsidR="007C5BC1" w:rsidRPr="007C5BC1">
        <w:rPr>
          <w:rFonts w:ascii="Arial" w:hAnsi="Arial" w:cs="Arial"/>
          <w:b/>
        </w:rPr>
        <w:t>China Mobile, China Unicom, China Telecom, Lenovo, Motorola Mobility</w:t>
      </w:r>
    </w:p>
    <w:p w14:paraId="1F54F840" w14:textId="7AEF9621" w:rsidR="007C2972" w:rsidRPr="00433A0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A008F">
        <w:rPr>
          <w:rFonts w:ascii="Arial" w:hAnsi="Arial" w:cs="Arial"/>
          <w:b/>
        </w:rPr>
        <w:t xml:space="preserve">Discussion on </w:t>
      </w:r>
      <w:proofErr w:type="spellStart"/>
      <w:r w:rsidR="00CA008F">
        <w:rPr>
          <w:rFonts w:ascii="Arial" w:hAnsi="Arial" w:cs="Arial"/>
          <w:b/>
        </w:rPr>
        <w:t>URLLC</w:t>
      </w:r>
      <w:proofErr w:type="spellEnd"/>
      <w:r w:rsidR="00CA008F">
        <w:rPr>
          <w:rFonts w:ascii="Arial" w:hAnsi="Arial" w:cs="Arial"/>
          <w:b/>
        </w:rPr>
        <w:t xml:space="preserve"> </w:t>
      </w:r>
      <w:proofErr w:type="spellStart"/>
      <w:r w:rsidR="00CA008F">
        <w:rPr>
          <w:rFonts w:ascii="Arial" w:hAnsi="Arial" w:cs="Arial"/>
          <w:b/>
        </w:rPr>
        <w:t>QoS</w:t>
      </w:r>
      <w:proofErr w:type="spellEnd"/>
      <w:r w:rsidR="00CA008F">
        <w:rPr>
          <w:rFonts w:ascii="Arial" w:hAnsi="Arial" w:cs="Arial"/>
          <w:b/>
        </w:rPr>
        <w:t xml:space="preserve"> Monitoring</w:t>
      </w:r>
    </w:p>
    <w:p w14:paraId="19C4835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2EEB2FD" w14:textId="0709244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A3309" w:rsidRPr="00BA3309">
        <w:rPr>
          <w:rFonts w:ascii="Arial" w:hAnsi="Arial" w:cs="Arial"/>
          <w:b/>
        </w:rPr>
        <w:t>16.2</w:t>
      </w:r>
    </w:p>
    <w:p w14:paraId="3A55515A" w14:textId="4BDAA5D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677931">
        <w:rPr>
          <w:rFonts w:ascii="Arial" w:hAnsi="Arial" w:cs="Arial"/>
          <w:b/>
        </w:rPr>
        <w:t>5G_URLLC</w:t>
      </w:r>
      <w:proofErr w:type="spellEnd"/>
      <w:r w:rsidR="00462B3D" w:rsidRPr="00433A07">
        <w:rPr>
          <w:rFonts w:ascii="Arial" w:hAnsi="Arial" w:cs="Arial"/>
          <w:b/>
        </w:rPr>
        <w:t xml:space="preserve"> / </w:t>
      </w:r>
      <w:proofErr w:type="spellStart"/>
      <w:r w:rsidR="00462B3D" w:rsidRPr="00433A07">
        <w:rPr>
          <w:rFonts w:ascii="Arial" w:hAnsi="Arial" w:cs="Arial"/>
          <w:b/>
        </w:rPr>
        <w:t>Rel</w:t>
      </w:r>
      <w:proofErr w:type="spellEnd"/>
      <w:r w:rsidR="00462B3D" w:rsidRPr="00433A07">
        <w:rPr>
          <w:rFonts w:ascii="Arial" w:hAnsi="Arial" w:cs="Arial"/>
          <w:b/>
        </w:rPr>
        <w:t>-1</w:t>
      </w:r>
      <w:r w:rsidR="00677931">
        <w:rPr>
          <w:rFonts w:ascii="Arial" w:hAnsi="Arial" w:cs="Arial"/>
          <w:b/>
        </w:rPr>
        <w:t>6</w:t>
      </w:r>
    </w:p>
    <w:p w14:paraId="761EC16F" w14:textId="1917C515" w:rsidR="00433A07" w:rsidRDefault="00433A07" w:rsidP="00433A0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04336D">
        <w:rPr>
          <w:rFonts w:ascii="Arial" w:hAnsi="Arial" w:cs="Arial"/>
          <w:i/>
        </w:rPr>
        <w:t xml:space="preserve">not </w:t>
      </w:r>
      <w:r w:rsidR="00CA008F">
        <w:rPr>
          <w:rFonts w:ascii="Arial" w:hAnsi="Arial" w:cs="Arial"/>
          <w:i/>
        </w:rPr>
        <w:t xml:space="preserve">to </w:t>
      </w:r>
      <w:r w:rsidR="0004336D">
        <w:rPr>
          <w:rFonts w:ascii="Arial" w:hAnsi="Arial" w:cs="Arial"/>
          <w:i/>
        </w:rPr>
        <w:t xml:space="preserve">approve </w:t>
      </w:r>
      <w:proofErr w:type="spellStart"/>
      <w:r w:rsidR="0004336D" w:rsidRPr="0004336D">
        <w:rPr>
          <w:rFonts w:ascii="Arial" w:hAnsi="Arial" w:cs="Arial"/>
          <w:i/>
        </w:rPr>
        <w:t>S2</w:t>
      </w:r>
      <w:proofErr w:type="spellEnd"/>
      <w:r w:rsidR="0004336D" w:rsidRPr="0004336D">
        <w:rPr>
          <w:rFonts w:ascii="Arial" w:hAnsi="Arial" w:cs="Arial"/>
          <w:i/>
        </w:rPr>
        <w:t>-2008237 (CR 2413</w:t>
      </w:r>
      <w:r w:rsidR="003A7797">
        <w:rPr>
          <w:rFonts w:ascii="Arial" w:hAnsi="Arial" w:cs="Arial"/>
          <w:i/>
        </w:rPr>
        <w:t xml:space="preserve"> TS23.502</w:t>
      </w:r>
      <w:bookmarkStart w:id="0" w:name="_GoBack"/>
      <w:bookmarkEnd w:id="0"/>
      <w:r w:rsidR="0004336D" w:rsidRPr="0004336D">
        <w:rPr>
          <w:rFonts w:ascii="Arial" w:hAnsi="Arial" w:cs="Arial"/>
          <w:i/>
        </w:rPr>
        <w:t xml:space="preserve">) </w:t>
      </w:r>
      <w:r w:rsidR="0004336D">
        <w:rPr>
          <w:rFonts w:ascii="Arial" w:hAnsi="Arial" w:cs="Arial"/>
          <w:i/>
        </w:rPr>
        <w:t xml:space="preserve">and rather send it </w:t>
      </w:r>
      <w:r w:rsidR="0004336D" w:rsidRPr="0004336D">
        <w:rPr>
          <w:rFonts w:ascii="Arial" w:hAnsi="Arial" w:cs="Arial"/>
          <w:i/>
        </w:rPr>
        <w:t xml:space="preserve">back to </w:t>
      </w:r>
      <w:proofErr w:type="spellStart"/>
      <w:r w:rsidR="0004336D" w:rsidRPr="0004336D">
        <w:rPr>
          <w:rFonts w:ascii="Arial" w:hAnsi="Arial" w:cs="Arial"/>
          <w:i/>
        </w:rPr>
        <w:t>SA2</w:t>
      </w:r>
      <w:proofErr w:type="spellEnd"/>
      <w:r w:rsidR="0004336D" w:rsidRPr="0004336D">
        <w:rPr>
          <w:rFonts w:ascii="Arial" w:hAnsi="Arial" w:cs="Arial"/>
          <w:i/>
        </w:rPr>
        <w:t xml:space="preserve"> for their further discussion</w:t>
      </w:r>
      <w:r>
        <w:rPr>
          <w:rFonts w:ascii="Arial" w:hAnsi="Arial" w:cs="Arial"/>
          <w:i/>
        </w:rPr>
        <w:t>.</w:t>
      </w:r>
    </w:p>
    <w:p w14:paraId="14EFB411" w14:textId="77777777" w:rsidR="00A93620" w:rsidRPr="00927C1B" w:rsidRDefault="00B3593E" w:rsidP="00B3593E">
      <w:pPr>
        <w:pStyle w:val="Heading1"/>
      </w:pPr>
      <w:r w:rsidRPr="00433A07">
        <w:t xml:space="preserve">1. </w:t>
      </w:r>
      <w:r w:rsidR="00305F20" w:rsidRPr="00433A07">
        <w:t>Introduction</w:t>
      </w:r>
      <w:r w:rsidR="00BE6AFC" w:rsidRPr="00433A07">
        <w:t>/Discussion</w:t>
      </w:r>
    </w:p>
    <w:p w14:paraId="42F3D2D1" w14:textId="2A518CD7" w:rsidR="00CA008F" w:rsidRDefault="00CA008F" w:rsidP="00433A07">
      <w:pPr>
        <w:rPr>
          <w:lang w:eastAsia="zh-CN"/>
        </w:rPr>
      </w:pPr>
      <w:r w:rsidRPr="00CA008F">
        <w:t xml:space="preserve">At </w:t>
      </w:r>
      <w:proofErr w:type="spellStart"/>
      <w:r w:rsidRPr="00CA008F">
        <w:t>SA2#141E</w:t>
      </w:r>
      <w:proofErr w:type="spellEnd"/>
      <w:r w:rsidRPr="00CA008F">
        <w:t xml:space="preserve"> e-meeting</w:t>
      </w:r>
      <w:r>
        <w:t xml:space="preserve"> </w:t>
      </w:r>
      <w:proofErr w:type="spellStart"/>
      <w:r>
        <w:t>S2</w:t>
      </w:r>
      <w:proofErr w:type="spellEnd"/>
      <w:r w:rsidRPr="00CA008F">
        <w:t xml:space="preserve">-2008237 (CR 2413) was </w:t>
      </w:r>
      <w:r w:rsidR="000B7D21">
        <w:t>approve</w:t>
      </w:r>
      <w:r w:rsidRPr="00CA008F">
        <w:t xml:space="preserve">d, in which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reporting frequency transferred from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the RAN is clarified to be used by RAN to determine the frequency with which the RAN reports to the </w:t>
      </w:r>
      <w:proofErr w:type="spellStart"/>
      <w:r>
        <w:rPr>
          <w:lang w:eastAsia="zh-CN"/>
        </w:rPr>
        <w:t>5GC</w:t>
      </w:r>
      <w:proofErr w:type="spellEnd"/>
      <w:r>
        <w:rPr>
          <w:lang w:eastAsia="zh-CN"/>
        </w:rPr>
        <w:t xml:space="preserve"> the packet delay measurement</w:t>
      </w:r>
      <w:r w:rsidR="00F06BE6">
        <w:rPr>
          <w:lang w:eastAsia="zh-CN"/>
        </w:rPr>
        <w:t xml:space="preserve"> of the RAN part</w:t>
      </w:r>
      <w:r w:rsidRPr="00140E21">
        <w:rPr>
          <w:lang w:eastAsia="zh-CN"/>
        </w:rPr>
        <w:t>.</w:t>
      </w:r>
      <w:r>
        <w:rPr>
          <w:lang w:eastAsia="zh-CN"/>
        </w:rPr>
        <w:t xml:space="preserve"> </w:t>
      </w:r>
      <w:r w:rsidR="00F06BE6">
        <w:rPr>
          <w:lang w:eastAsia="zh-CN"/>
        </w:rPr>
        <w:t>In the existing specification</w:t>
      </w:r>
      <w:r>
        <w:rPr>
          <w:lang w:eastAsia="zh-CN"/>
        </w:rPr>
        <w:t xml:space="preserve">, </w:t>
      </w:r>
      <w:r w:rsidR="00F06BE6">
        <w:rPr>
          <w:lang w:eastAsia="zh-CN"/>
        </w:rPr>
        <w:t xml:space="preserve">i.e. without the changes proposed in the CR, </w:t>
      </w:r>
      <w:r>
        <w:rPr>
          <w:lang w:eastAsia="zh-CN"/>
        </w:rPr>
        <w:t xml:space="preserve">this parameter is used by RAN to determine the </w:t>
      </w:r>
      <w:r w:rsidR="004555F8">
        <w:rPr>
          <w:lang w:eastAsia="zh-CN"/>
        </w:rPr>
        <w:t>packet delay measurement</w:t>
      </w:r>
      <w:r>
        <w:rPr>
          <w:lang w:eastAsia="zh-CN"/>
        </w:rPr>
        <w:t xml:space="preserve"> frequency of the RAN part</w:t>
      </w:r>
      <w:r w:rsidR="00135DBE">
        <w:rPr>
          <w:lang w:eastAsia="zh-CN"/>
        </w:rPr>
        <w:t>, as exce</w:t>
      </w:r>
      <w:r w:rsidR="00B315DA">
        <w:rPr>
          <w:lang w:eastAsia="zh-CN"/>
        </w:rPr>
        <w:t>r</w:t>
      </w:r>
      <w:r w:rsidR="00135DBE">
        <w:rPr>
          <w:lang w:eastAsia="zh-CN"/>
        </w:rPr>
        <w:t xml:space="preserve">pted from the </w:t>
      </w:r>
      <w:proofErr w:type="spellStart"/>
      <w:r w:rsidR="00135DBE">
        <w:rPr>
          <w:lang w:eastAsia="zh-CN"/>
        </w:rPr>
        <w:t>TS</w:t>
      </w:r>
      <w:proofErr w:type="spellEnd"/>
      <w:r w:rsidR="00135DBE">
        <w:rPr>
          <w:lang w:eastAsia="zh-CN"/>
        </w:rPr>
        <w:t xml:space="preserve"> 23.501 below:</w:t>
      </w:r>
    </w:p>
    <w:p w14:paraId="1F593614" w14:textId="3EC45931" w:rsidR="00135DBE" w:rsidRPr="00135DBE" w:rsidRDefault="00135DBE" w:rsidP="007105B3">
      <w:pPr>
        <w:ind w:left="709"/>
        <w:rPr>
          <w:i/>
          <w:lang w:eastAsia="zh-CN"/>
        </w:rPr>
      </w:pPr>
      <w:r w:rsidRPr="00135DBE">
        <w:rPr>
          <w:i/>
          <w:lang w:eastAsia="zh-CN"/>
        </w:rPr>
        <w:t xml:space="preserve">In the case of receiving the </w:t>
      </w:r>
      <w:proofErr w:type="spellStart"/>
      <w:r w:rsidRPr="00135DBE">
        <w:rPr>
          <w:i/>
          <w:lang w:eastAsia="zh-CN"/>
        </w:rPr>
        <w:t>QoS</w:t>
      </w:r>
      <w:proofErr w:type="spellEnd"/>
      <w:r w:rsidRPr="00135DBE">
        <w:rPr>
          <w:i/>
          <w:lang w:eastAsia="zh-CN"/>
        </w:rPr>
        <w:t xml:space="preserve"> Monitoring indication, the RAN enables the RAN part of UL/DL packet delay measurement for the </w:t>
      </w:r>
      <w:proofErr w:type="spellStart"/>
      <w:r w:rsidRPr="00135DBE">
        <w:rPr>
          <w:i/>
          <w:lang w:eastAsia="zh-CN"/>
        </w:rPr>
        <w:t>QoS</w:t>
      </w:r>
      <w:proofErr w:type="spellEnd"/>
      <w:r w:rsidRPr="00135DBE">
        <w:rPr>
          <w:i/>
          <w:lang w:eastAsia="zh-CN"/>
        </w:rPr>
        <w:t xml:space="preserve"> Flow and the </w:t>
      </w:r>
      <w:proofErr w:type="spellStart"/>
      <w:r w:rsidRPr="00135DBE">
        <w:rPr>
          <w:i/>
          <w:lang w:eastAsia="zh-CN"/>
        </w:rPr>
        <w:t>QoS</w:t>
      </w:r>
      <w:proofErr w:type="spellEnd"/>
      <w:r w:rsidRPr="00135DBE">
        <w:rPr>
          <w:i/>
          <w:lang w:eastAsia="zh-CN"/>
        </w:rPr>
        <w:t xml:space="preserve"> Monitoring reporting frequency is used by RAN to determine the </w:t>
      </w:r>
      <w:proofErr w:type="gramStart"/>
      <w:r w:rsidRPr="00135DBE">
        <w:rPr>
          <w:i/>
          <w:lang w:eastAsia="zh-CN"/>
        </w:rPr>
        <w:t>packet</w:t>
      </w:r>
      <w:proofErr w:type="gramEnd"/>
      <w:r w:rsidRPr="00135DBE">
        <w:rPr>
          <w:i/>
          <w:lang w:eastAsia="zh-CN"/>
        </w:rPr>
        <w:t xml:space="preserve"> delay measurement frequency of the RAN part.</w:t>
      </w:r>
    </w:p>
    <w:p w14:paraId="295B18B9" w14:textId="783F6BC6" w:rsidR="004555F8" w:rsidRPr="007C5BC1" w:rsidRDefault="007C5BC1" w:rsidP="00433A0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135DBE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r</w:t>
      </w:r>
      <w:r w:rsidR="00135DBE">
        <w:rPr>
          <w:rFonts w:eastAsiaTheme="minorEastAsia"/>
          <w:lang w:eastAsia="zh-CN"/>
        </w:rPr>
        <w:t>stly, w</w:t>
      </w:r>
      <w:r w:rsidR="004555F8">
        <w:rPr>
          <w:rFonts w:eastAsiaTheme="minorEastAsia"/>
          <w:lang w:eastAsia="zh-CN"/>
        </w:rPr>
        <w:t xml:space="preserve">hen the </w:t>
      </w:r>
      <w:proofErr w:type="spellStart"/>
      <w:r w:rsidR="004555F8">
        <w:rPr>
          <w:rFonts w:eastAsiaTheme="minorEastAsia"/>
          <w:lang w:eastAsia="zh-CN"/>
        </w:rPr>
        <w:t>QoS</w:t>
      </w:r>
      <w:proofErr w:type="spellEnd"/>
      <w:r w:rsidR="004555F8">
        <w:rPr>
          <w:rFonts w:eastAsiaTheme="minorEastAsia"/>
          <w:lang w:eastAsia="zh-CN"/>
        </w:rPr>
        <w:t xml:space="preserve"> Monitoring feature </w:t>
      </w:r>
      <w:r w:rsidR="00692EB1">
        <w:rPr>
          <w:rFonts w:eastAsiaTheme="minorEastAsia"/>
          <w:lang w:eastAsia="zh-CN"/>
        </w:rPr>
        <w:t xml:space="preserve">was </w:t>
      </w:r>
      <w:r w:rsidR="004555F8">
        <w:rPr>
          <w:rFonts w:eastAsiaTheme="minorEastAsia"/>
          <w:lang w:eastAsia="zh-CN"/>
        </w:rPr>
        <w:t xml:space="preserve">defined in the </w:t>
      </w:r>
      <w:proofErr w:type="spellStart"/>
      <w:r w:rsidR="004555F8">
        <w:rPr>
          <w:rFonts w:eastAsiaTheme="minorEastAsia"/>
          <w:lang w:eastAsia="zh-CN"/>
        </w:rPr>
        <w:t>TS</w:t>
      </w:r>
      <w:proofErr w:type="spellEnd"/>
      <w:r w:rsidR="004555F8">
        <w:rPr>
          <w:rFonts w:eastAsiaTheme="minorEastAsia"/>
          <w:lang w:eastAsia="zh-CN"/>
        </w:rPr>
        <w:t xml:space="preserve"> 23.501, </w:t>
      </w:r>
      <w:r w:rsidR="00692EB1">
        <w:rPr>
          <w:rFonts w:eastAsiaTheme="minorEastAsia"/>
          <w:lang w:eastAsia="zh-CN"/>
        </w:rPr>
        <w:t xml:space="preserve">it was specified that </w:t>
      </w:r>
      <w:r w:rsidR="00692EB1">
        <w:t xml:space="preserve">the </w:t>
      </w:r>
      <w:proofErr w:type="spellStart"/>
      <w:r w:rsidR="00692EB1">
        <w:t>QoS</w:t>
      </w:r>
      <w:proofErr w:type="spellEnd"/>
      <w:r w:rsidR="00692EB1">
        <w:t xml:space="preserve"> measurement is always triggered by the </w:t>
      </w:r>
      <w:proofErr w:type="spellStart"/>
      <w:r w:rsidR="00692EB1">
        <w:t>UPF</w:t>
      </w:r>
      <w:proofErr w:type="spellEnd"/>
      <w:r w:rsidR="00692EB1">
        <w:t xml:space="preserve">, and the RAN node when receiving the request from the </w:t>
      </w:r>
      <w:proofErr w:type="spellStart"/>
      <w:r w:rsidR="00692EB1">
        <w:t>UPF</w:t>
      </w:r>
      <w:proofErr w:type="spellEnd"/>
      <w:r w:rsidR="00692EB1">
        <w:t xml:space="preserve"> for measurement provides the RAN part of UL/DL packet delay result to the </w:t>
      </w:r>
      <w:proofErr w:type="spellStart"/>
      <w:r w:rsidR="00692EB1">
        <w:t>UPF</w:t>
      </w:r>
      <w:proofErr w:type="spellEnd"/>
      <w:r w:rsidR="00692EB1">
        <w:t xml:space="preserve">, along with other time records such as </w:t>
      </w:r>
      <w:proofErr w:type="spellStart"/>
      <w:r w:rsidR="00692EB1">
        <w:t>T1</w:t>
      </w:r>
      <w:proofErr w:type="spellEnd"/>
      <w:r w:rsidR="00692EB1">
        <w:t xml:space="preserve">, </w:t>
      </w:r>
      <w:proofErr w:type="spellStart"/>
      <w:r w:rsidR="00692EB1">
        <w:t>T2</w:t>
      </w:r>
      <w:proofErr w:type="spellEnd"/>
      <w:r w:rsidR="00692EB1">
        <w:t xml:space="preserve">, </w:t>
      </w:r>
      <w:proofErr w:type="spellStart"/>
      <w:r w:rsidR="00692EB1">
        <w:t>T3</w:t>
      </w:r>
      <w:proofErr w:type="spellEnd"/>
      <w:r w:rsidR="00692EB1">
        <w:t xml:space="preserve"> as described in the </w:t>
      </w:r>
      <w:proofErr w:type="spellStart"/>
      <w:r w:rsidR="00692EB1">
        <w:t>subclause</w:t>
      </w:r>
      <w:proofErr w:type="spellEnd"/>
      <w:r w:rsidR="00692EB1">
        <w:t xml:space="preserve"> 5.33.3.2 of the </w:t>
      </w:r>
      <w:proofErr w:type="spellStart"/>
      <w:r w:rsidR="00692EB1">
        <w:t>TS</w:t>
      </w:r>
      <w:proofErr w:type="spellEnd"/>
      <w:r w:rsidR="00692EB1">
        <w:t xml:space="preserve"> 23.501. There is no requirement for the RAN to decide the reporting frequency, i.e.</w:t>
      </w:r>
      <w:r w:rsidR="00692EB1">
        <w:rPr>
          <w:rFonts w:eastAsiaTheme="minorEastAsia"/>
          <w:lang w:eastAsia="zh-CN"/>
        </w:rPr>
        <w:t xml:space="preserve"> n</w:t>
      </w:r>
      <w:r w:rsidR="004555F8">
        <w:rPr>
          <w:rFonts w:eastAsiaTheme="minorEastAsia"/>
          <w:lang w:eastAsia="zh-CN"/>
        </w:rPr>
        <w:t>either f</w:t>
      </w:r>
      <w:r w:rsidR="004555F8" w:rsidRPr="007C5BC1">
        <w:rPr>
          <w:rFonts w:eastAsiaTheme="minorEastAsia"/>
          <w:lang w:eastAsia="zh-CN"/>
        </w:rPr>
        <w:t xml:space="preserve">or the </w:t>
      </w:r>
      <w:r w:rsidR="00F06BE6" w:rsidRPr="007C5BC1">
        <w:rPr>
          <w:rFonts w:eastAsiaTheme="minorEastAsia"/>
          <w:lang w:eastAsia="zh-CN"/>
        </w:rPr>
        <w:t>p</w:t>
      </w:r>
      <w:r w:rsidR="00F06BE6" w:rsidRPr="007C5BC1">
        <w:t xml:space="preserve">er </w:t>
      </w:r>
      <w:proofErr w:type="spellStart"/>
      <w:r w:rsidR="00F06BE6" w:rsidRPr="007C5BC1">
        <w:t>QoS</w:t>
      </w:r>
      <w:proofErr w:type="spellEnd"/>
      <w:r w:rsidR="00F06BE6" w:rsidRPr="007C5BC1">
        <w:t xml:space="preserve"> Flow per UE </w:t>
      </w:r>
      <w:proofErr w:type="spellStart"/>
      <w:r w:rsidR="00F06BE6" w:rsidRPr="007C5BC1">
        <w:t>QoS</w:t>
      </w:r>
      <w:proofErr w:type="spellEnd"/>
      <w:r w:rsidR="00F06BE6" w:rsidRPr="007C5BC1">
        <w:t xml:space="preserve"> Monitoring </w:t>
      </w:r>
      <w:r w:rsidR="00692EB1" w:rsidRPr="007C5BC1">
        <w:t>n</w:t>
      </w:r>
      <w:r w:rsidR="00F06BE6" w:rsidRPr="007C5BC1">
        <w:t xml:space="preserve">or </w:t>
      </w:r>
      <w:r w:rsidR="00692EB1" w:rsidRPr="007C5BC1">
        <w:t xml:space="preserve">for the </w:t>
      </w:r>
      <w:proofErr w:type="spellStart"/>
      <w:r w:rsidR="00F06BE6" w:rsidRPr="007C5BC1">
        <w:t>GTP</w:t>
      </w:r>
      <w:proofErr w:type="spellEnd"/>
      <w:r w:rsidR="00F06BE6" w:rsidRPr="007C5BC1">
        <w:t>-U Path Monitoring</w:t>
      </w:r>
      <w:r w:rsidR="00692EB1" w:rsidRPr="007C5BC1">
        <w:t xml:space="preserve"> the RAN is required to decide about the </w:t>
      </w:r>
      <w:r w:rsidR="00F216B5" w:rsidRPr="007C5BC1">
        <w:t>reporting</w:t>
      </w:r>
      <w:r w:rsidR="00692EB1" w:rsidRPr="007C5BC1">
        <w:t xml:space="preserve"> frequency.</w:t>
      </w:r>
    </w:p>
    <w:p w14:paraId="26D03FE2" w14:textId="34169373" w:rsidR="004555F8" w:rsidRPr="007C5BC1" w:rsidRDefault="00135DBE" w:rsidP="00433A07">
      <w:pPr>
        <w:rPr>
          <w:rFonts w:eastAsiaTheme="minorEastAsia"/>
          <w:lang w:eastAsia="zh-CN"/>
        </w:rPr>
      </w:pPr>
      <w:r w:rsidRPr="007C5BC1">
        <w:rPr>
          <w:rFonts w:eastAsiaTheme="minorEastAsia"/>
          <w:lang w:eastAsia="zh-CN"/>
        </w:rPr>
        <w:t>Secondly, t</w:t>
      </w:r>
      <w:r w:rsidR="004A66C5" w:rsidRPr="007C5BC1">
        <w:rPr>
          <w:rFonts w:eastAsiaTheme="minorEastAsia"/>
          <w:lang w:eastAsia="zh-CN"/>
        </w:rPr>
        <w:t>he reporting frequency originally comes from the AF/</w:t>
      </w:r>
      <w:proofErr w:type="spellStart"/>
      <w:r w:rsidR="004A66C5" w:rsidRPr="007C5BC1">
        <w:rPr>
          <w:rFonts w:eastAsiaTheme="minorEastAsia"/>
          <w:lang w:eastAsia="zh-CN"/>
        </w:rPr>
        <w:t>PCF</w:t>
      </w:r>
      <w:proofErr w:type="spellEnd"/>
      <w:r w:rsidR="004A66C5" w:rsidRPr="007C5BC1">
        <w:rPr>
          <w:rFonts w:eastAsiaTheme="minorEastAsia"/>
          <w:lang w:eastAsia="zh-CN"/>
        </w:rPr>
        <w:t xml:space="preserve"> and </w:t>
      </w:r>
      <w:r w:rsidR="002B7CC5" w:rsidRPr="007C5BC1">
        <w:rPr>
          <w:rFonts w:eastAsiaTheme="minorEastAsia"/>
          <w:lang w:eastAsia="zh-CN"/>
        </w:rPr>
        <w:t xml:space="preserve">it </w:t>
      </w:r>
      <w:r w:rsidR="004A66C5" w:rsidRPr="007C5BC1">
        <w:rPr>
          <w:rFonts w:eastAsiaTheme="minorEastAsia"/>
          <w:lang w:eastAsia="zh-CN"/>
        </w:rPr>
        <w:t xml:space="preserve">is provided in the </w:t>
      </w:r>
      <w:proofErr w:type="spellStart"/>
      <w:r w:rsidR="004A66C5" w:rsidRPr="007C5BC1">
        <w:rPr>
          <w:rFonts w:eastAsiaTheme="minorEastAsia"/>
          <w:lang w:eastAsia="zh-CN"/>
        </w:rPr>
        <w:t>PCC</w:t>
      </w:r>
      <w:proofErr w:type="spellEnd"/>
      <w:r w:rsidR="004A66C5" w:rsidRPr="007C5BC1">
        <w:rPr>
          <w:rFonts w:eastAsiaTheme="minorEastAsia"/>
          <w:lang w:eastAsia="zh-CN"/>
        </w:rPr>
        <w:t xml:space="preserve"> rules from the </w:t>
      </w:r>
      <w:proofErr w:type="spellStart"/>
      <w:r w:rsidR="004A66C5" w:rsidRPr="007C5BC1">
        <w:rPr>
          <w:rFonts w:eastAsiaTheme="minorEastAsia"/>
          <w:lang w:eastAsia="zh-CN"/>
        </w:rPr>
        <w:t>PCF</w:t>
      </w:r>
      <w:proofErr w:type="spellEnd"/>
      <w:r w:rsidR="004A66C5" w:rsidRPr="007C5BC1">
        <w:rPr>
          <w:rFonts w:eastAsiaTheme="minorEastAsia"/>
          <w:lang w:eastAsia="zh-CN"/>
        </w:rPr>
        <w:t xml:space="preserve"> to the </w:t>
      </w:r>
      <w:proofErr w:type="spellStart"/>
      <w:r w:rsidR="004A66C5" w:rsidRPr="007C5BC1">
        <w:rPr>
          <w:rFonts w:eastAsiaTheme="minorEastAsia"/>
          <w:lang w:eastAsia="zh-CN"/>
        </w:rPr>
        <w:t>SMF</w:t>
      </w:r>
      <w:proofErr w:type="spellEnd"/>
      <w:r w:rsidR="004A66C5" w:rsidRPr="007C5BC1">
        <w:rPr>
          <w:rFonts w:eastAsiaTheme="minorEastAsia"/>
          <w:lang w:eastAsia="zh-CN"/>
        </w:rPr>
        <w:t xml:space="preserve">. </w:t>
      </w:r>
      <w:r w:rsidR="007105B3" w:rsidRPr="007C5BC1">
        <w:rPr>
          <w:rFonts w:eastAsiaTheme="minorEastAsia"/>
          <w:lang w:eastAsia="zh-CN"/>
        </w:rPr>
        <w:t>Further, t</w:t>
      </w:r>
      <w:r w:rsidR="004A66C5" w:rsidRPr="007C5BC1">
        <w:rPr>
          <w:rFonts w:eastAsiaTheme="minorEastAsia"/>
          <w:lang w:eastAsia="zh-CN"/>
        </w:rPr>
        <w:t xml:space="preserve">he </w:t>
      </w:r>
      <w:proofErr w:type="spellStart"/>
      <w:r w:rsidR="004A66C5" w:rsidRPr="007C5BC1">
        <w:rPr>
          <w:rFonts w:eastAsiaTheme="minorEastAsia"/>
          <w:lang w:eastAsia="zh-CN"/>
        </w:rPr>
        <w:t>SMF</w:t>
      </w:r>
      <w:proofErr w:type="spellEnd"/>
      <w:r w:rsidR="004A66C5" w:rsidRPr="007C5BC1">
        <w:rPr>
          <w:rFonts w:eastAsiaTheme="minorEastAsia"/>
          <w:lang w:eastAsia="zh-CN"/>
        </w:rPr>
        <w:t xml:space="preserve"> provides this parameter to the </w:t>
      </w:r>
      <w:proofErr w:type="spellStart"/>
      <w:r w:rsidR="004A66C5" w:rsidRPr="007C5BC1">
        <w:rPr>
          <w:rFonts w:eastAsiaTheme="minorEastAsia"/>
          <w:lang w:eastAsia="zh-CN"/>
        </w:rPr>
        <w:t>UPF</w:t>
      </w:r>
      <w:proofErr w:type="spellEnd"/>
      <w:r w:rsidR="004A66C5" w:rsidRPr="007C5BC1">
        <w:rPr>
          <w:rFonts w:eastAsiaTheme="minorEastAsia"/>
          <w:lang w:eastAsia="zh-CN"/>
        </w:rPr>
        <w:t xml:space="preserve"> to indicate the reporting frequency required</w:t>
      </w:r>
      <w:r w:rsidR="00CB0CC9" w:rsidRPr="007C5BC1">
        <w:rPr>
          <w:rFonts w:eastAsiaTheme="minorEastAsia"/>
          <w:lang w:eastAsia="zh-CN"/>
        </w:rPr>
        <w:t xml:space="preserve"> by the AF/</w:t>
      </w:r>
      <w:proofErr w:type="spellStart"/>
      <w:r w:rsidR="00CB0CC9" w:rsidRPr="007C5BC1">
        <w:rPr>
          <w:rFonts w:eastAsiaTheme="minorEastAsia"/>
          <w:lang w:eastAsia="zh-CN"/>
        </w:rPr>
        <w:t>PCF</w:t>
      </w:r>
      <w:proofErr w:type="spellEnd"/>
      <w:r w:rsidR="002B7CC5" w:rsidRPr="007C5BC1">
        <w:rPr>
          <w:rFonts w:eastAsiaTheme="minorEastAsia"/>
          <w:lang w:eastAsia="zh-CN"/>
        </w:rPr>
        <w:t>.</w:t>
      </w:r>
      <w:r w:rsidR="007105B3" w:rsidRPr="007C5BC1">
        <w:rPr>
          <w:rFonts w:eastAsiaTheme="minorEastAsia"/>
          <w:lang w:eastAsia="zh-CN"/>
        </w:rPr>
        <w:t xml:space="preserve"> </w:t>
      </w:r>
      <w:r w:rsidR="002B7CC5" w:rsidRPr="007C5BC1">
        <w:rPr>
          <w:rFonts w:eastAsiaTheme="minorEastAsia"/>
          <w:lang w:eastAsia="zh-CN"/>
        </w:rPr>
        <w:t xml:space="preserve">Based </w:t>
      </w:r>
      <w:r w:rsidR="004A66C5" w:rsidRPr="007C5BC1">
        <w:rPr>
          <w:rFonts w:eastAsiaTheme="minorEastAsia"/>
          <w:lang w:eastAsia="zh-CN"/>
        </w:rPr>
        <w:t xml:space="preserve">on </w:t>
      </w:r>
      <w:r w:rsidR="002B7CC5" w:rsidRPr="007C5BC1">
        <w:rPr>
          <w:rFonts w:eastAsiaTheme="minorEastAsia"/>
          <w:lang w:eastAsia="zh-CN"/>
        </w:rPr>
        <w:t xml:space="preserve">the reporting frequency </w:t>
      </w:r>
      <w:r w:rsidR="004A66C5" w:rsidRPr="007C5BC1">
        <w:rPr>
          <w:rFonts w:eastAsiaTheme="minorEastAsia"/>
          <w:lang w:eastAsia="zh-CN"/>
        </w:rPr>
        <w:t xml:space="preserve">the </w:t>
      </w:r>
      <w:proofErr w:type="spellStart"/>
      <w:r w:rsidR="004A66C5" w:rsidRPr="007C5BC1">
        <w:rPr>
          <w:rFonts w:eastAsiaTheme="minorEastAsia"/>
          <w:lang w:eastAsia="zh-CN"/>
        </w:rPr>
        <w:t>UPF</w:t>
      </w:r>
      <w:proofErr w:type="spellEnd"/>
      <w:r w:rsidR="004A66C5" w:rsidRPr="007C5BC1">
        <w:rPr>
          <w:rFonts w:eastAsiaTheme="minorEastAsia"/>
          <w:lang w:eastAsia="zh-CN"/>
        </w:rPr>
        <w:t xml:space="preserve"> decides the measurement frequency</w:t>
      </w:r>
      <w:r w:rsidR="007105B3" w:rsidRPr="007C5BC1">
        <w:rPr>
          <w:rFonts w:eastAsiaTheme="minorEastAsia"/>
          <w:lang w:eastAsia="zh-CN"/>
        </w:rPr>
        <w:t xml:space="preserve"> of </w:t>
      </w:r>
      <w:proofErr w:type="spellStart"/>
      <w:r w:rsidR="007105B3" w:rsidRPr="007C5BC1">
        <w:rPr>
          <w:rFonts w:eastAsiaTheme="minorEastAsia"/>
          <w:lang w:eastAsia="zh-CN"/>
        </w:rPr>
        <w:t>N3</w:t>
      </w:r>
      <w:proofErr w:type="spellEnd"/>
      <w:r w:rsidR="007105B3" w:rsidRPr="007C5BC1">
        <w:rPr>
          <w:rFonts w:eastAsiaTheme="minorEastAsia"/>
          <w:lang w:eastAsia="zh-CN"/>
        </w:rPr>
        <w:t>/</w:t>
      </w:r>
      <w:proofErr w:type="spellStart"/>
      <w:r w:rsidR="007105B3" w:rsidRPr="007C5BC1">
        <w:rPr>
          <w:rFonts w:eastAsiaTheme="minorEastAsia"/>
          <w:lang w:eastAsia="zh-CN"/>
        </w:rPr>
        <w:t>N9</w:t>
      </w:r>
      <w:proofErr w:type="spellEnd"/>
      <w:r w:rsidR="004A66C5" w:rsidRPr="007C5BC1">
        <w:rPr>
          <w:rFonts w:eastAsiaTheme="minorEastAsia"/>
          <w:lang w:eastAsia="zh-CN"/>
        </w:rPr>
        <w:t xml:space="preserve">. </w:t>
      </w:r>
      <w:r w:rsidR="002B7CC5" w:rsidRPr="007C5BC1">
        <w:rPr>
          <w:rFonts w:eastAsiaTheme="minorEastAsia"/>
          <w:lang w:eastAsia="zh-CN"/>
        </w:rPr>
        <w:t>The reporting frequency</w:t>
      </w:r>
      <w:r w:rsidR="002E3162" w:rsidRPr="007C5BC1">
        <w:rPr>
          <w:rFonts w:eastAsiaTheme="minorEastAsia"/>
          <w:lang w:eastAsia="zh-CN"/>
        </w:rPr>
        <w:t xml:space="preserve"> is also sent </w:t>
      </w:r>
      <w:r w:rsidR="002B7CC5" w:rsidRPr="007C5BC1">
        <w:rPr>
          <w:rFonts w:eastAsiaTheme="minorEastAsia"/>
          <w:lang w:eastAsia="zh-CN"/>
        </w:rPr>
        <w:t xml:space="preserve">from the </w:t>
      </w:r>
      <w:proofErr w:type="spellStart"/>
      <w:r w:rsidR="002B7CC5" w:rsidRPr="007C5BC1">
        <w:rPr>
          <w:rFonts w:eastAsiaTheme="minorEastAsia"/>
          <w:lang w:eastAsia="zh-CN"/>
        </w:rPr>
        <w:t>SMF</w:t>
      </w:r>
      <w:proofErr w:type="spellEnd"/>
      <w:r w:rsidR="002B7CC5" w:rsidRPr="007C5BC1">
        <w:rPr>
          <w:rFonts w:eastAsiaTheme="minorEastAsia"/>
          <w:lang w:eastAsia="zh-CN"/>
        </w:rPr>
        <w:t xml:space="preserve"> </w:t>
      </w:r>
      <w:r w:rsidR="002E3162" w:rsidRPr="007C5BC1">
        <w:rPr>
          <w:rFonts w:eastAsiaTheme="minorEastAsia"/>
          <w:lang w:eastAsia="zh-CN"/>
        </w:rPr>
        <w:t>to the RAN, so that the RAN can decide</w:t>
      </w:r>
      <w:r w:rsidR="007105B3" w:rsidRPr="007C5BC1">
        <w:rPr>
          <w:rFonts w:eastAsiaTheme="minorEastAsia"/>
          <w:lang w:eastAsia="zh-CN"/>
        </w:rPr>
        <w:t xml:space="preserve"> according to this parameter</w:t>
      </w:r>
      <w:r w:rsidR="002E3162" w:rsidRPr="007C5BC1">
        <w:rPr>
          <w:rFonts w:eastAsiaTheme="minorEastAsia"/>
          <w:lang w:eastAsia="zh-CN"/>
        </w:rPr>
        <w:t xml:space="preserve"> the measurement frequency of RAN part</w:t>
      </w:r>
      <w:r w:rsidR="007105B3" w:rsidRPr="007C5BC1">
        <w:rPr>
          <w:rFonts w:eastAsiaTheme="minorEastAsia"/>
          <w:lang w:eastAsia="zh-CN"/>
        </w:rPr>
        <w:t>.</w:t>
      </w:r>
    </w:p>
    <w:p w14:paraId="49F7D30A" w14:textId="1499834E" w:rsidR="00CA008F" w:rsidRPr="007C5BC1" w:rsidRDefault="002E3162" w:rsidP="00433A07">
      <w:pPr>
        <w:rPr>
          <w:rFonts w:eastAsiaTheme="minorEastAsia"/>
          <w:lang w:eastAsia="zh-CN"/>
        </w:rPr>
      </w:pPr>
      <w:r w:rsidRPr="007C5BC1">
        <w:rPr>
          <w:rFonts w:eastAsiaTheme="minorEastAsia" w:hint="eastAsia"/>
          <w:lang w:eastAsia="zh-CN"/>
        </w:rPr>
        <w:t>I</w:t>
      </w:r>
      <w:r w:rsidRPr="007C5BC1">
        <w:rPr>
          <w:rFonts w:eastAsiaTheme="minorEastAsia"/>
          <w:lang w:eastAsia="zh-CN"/>
        </w:rPr>
        <w:t xml:space="preserve">t is to be noted that the measurement frequency can be </w:t>
      </w:r>
      <w:r w:rsidR="009A0FCC" w:rsidRPr="007C5BC1">
        <w:rPr>
          <w:rFonts w:eastAsiaTheme="minorEastAsia"/>
          <w:lang w:eastAsia="zh-CN"/>
        </w:rPr>
        <w:t xml:space="preserve">equal to or </w:t>
      </w:r>
      <w:r w:rsidRPr="007C5BC1">
        <w:rPr>
          <w:rFonts w:eastAsiaTheme="minorEastAsia"/>
          <w:lang w:eastAsia="zh-CN"/>
        </w:rPr>
        <w:t xml:space="preserve">different from </w:t>
      </w:r>
      <w:r w:rsidR="007C5BC1">
        <w:rPr>
          <w:rFonts w:eastAsiaTheme="minorEastAsia"/>
          <w:lang w:eastAsia="zh-CN"/>
        </w:rPr>
        <w:t xml:space="preserve">the </w:t>
      </w:r>
      <w:r w:rsidRPr="007C5BC1">
        <w:rPr>
          <w:rFonts w:eastAsiaTheme="minorEastAsia"/>
          <w:lang w:eastAsia="zh-CN"/>
        </w:rPr>
        <w:t xml:space="preserve">reporting frequency, and is </w:t>
      </w:r>
      <w:r w:rsidR="009A0FCC" w:rsidRPr="007C5BC1">
        <w:rPr>
          <w:rFonts w:eastAsiaTheme="minorEastAsia"/>
          <w:lang w:eastAsia="zh-CN"/>
        </w:rPr>
        <w:t>preferred</w:t>
      </w:r>
      <w:r w:rsidRPr="007C5BC1">
        <w:rPr>
          <w:rFonts w:eastAsiaTheme="minorEastAsia"/>
          <w:lang w:eastAsia="zh-CN"/>
        </w:rPr>
        <w:t xml:space="preserve"> to be </w:t>
      </w:r>
      <w:r w:rsidR="007C5BC1">
        <w:rPr>
          <w:rFonts w:eastAsiaTheme="minorEastAsia"/>
          <w:lang w:eastAsia="zh-CN"/>
        </w:rPr>
        <w:t>higher</w:t>
      </w:r>
      <w:r w:rsidRPr="007C5BC1">
        <w:rPr>
          <w:rFonts w:eastAsiaTheme="minorEastAsia"/>
          <w:lang w:eastAsia="zh-CN"/>
        </w:rPr>
        <w:t xml:space="preserve"> than reporting frequency in order to get more accurate measurement result</w:t>
      </w:r>
      <w:r w:rsidR="007105B3" w:rsidRPr="007C5BC1">
        <w:rPr>
          <w:rFonts w:eastAsiaTheme="minorEastAsia"/>
          <w:lang w:eastAsia="zh-CN"/>
        </w:rPr>
        <w:t xml:space="preserve">, </w:t>
      </w:r>
      <w:r w:rsidR="009A0FCC" w:rsidRPr="007C5BC1">
        <w:rPr>
          <w:rFonts w:eastAsiaTheme="minorEastAsia"/>
          <w:lang w:eastAsia="zh-CN"/>
        </w:rPr>
        <w:t xml:space="preserve">which is </w:t>
      </w:r>
      <w:r w:rsidR="007105B3" w:rsidRPr="007C5BC1">
        <w:rPr>
          <w:rFonts w:eastAsiaTheme="minorEastAsia"/>
          <w:lang w:eastAsia="zh-CN"/>
        </w:rPr>
        <w:t xml:space="preserve">up to </w:t>
      </w:r>
      <w:proofErr w:type="spellStart"/>
      <w:r w:rsidR="007105B3" w:rsidRPr="007C5BC1">
        <w:rPr>
          <w:rFonts w:eastAsiaTheme="minorEastAsia"/>
          <w:lang w:eastAsia="zh-CN"/>
        </w:rPr>
        <w:t>UPF</w:t>
      </w:r>
      <w:proofErr w:type="spellEnd"/>
      <w:r w:rsidR="007105B3" w:rsidRPr="007C5BC1">
        <w:rPr>
          <w:rFonts w:eastAsiaTheme="minorEastAsia"/>
          <w:lang w:eastAsia="zh-CN"/>
        </w:rPr>
        <w:t xml:space="preserve"> and RAN implementation.</w:t>
      </w:r>
    </w:p>
    <w:p w14:paraId="7085F743" w14:textId="54BE5302" w:rsidR="007F11C1" w:rsidRPr="007C5BC1" w:rsidRDefault="007F11C1" w:rsidP="00433A07">
      <w:r w:rsidRPr="007C5BC1">
        <w:t xml:space="preserve">In summary, the changes proposed in the CR are not correct from </w:t>
      </w:r>
      <w:proofErr w:type="spellStart"/>
      <w:r w:rsidRPr="007C5BC1">
        <w:t>SA2</w:t>
      </w:r>
      <w:proofErr w:type="spellEnd"/>
      <w:r w:rsidRPr="007C5BC1">
        <w:t xml:space="preserve"> point of view, though </w:t>
      </w:r>
      <w:proofErr w:type="spellStart"/>
      <w:r w:rsidRPr="007C5BC1">
        <w:t>SA2</w:t>
      </w:r>
      <w:proofErr w:type="spellEnd"/>
      <w:r w:rsidRPr="007C5BC1">
        <w:t xml:space="preserve"> expects that all RAN entities (including the DU) would be aware of the requested reporting frequency and RAN may use this frequency for both measurement and reporting internally</w:t>
      </w:r>
      <w:r w:rsidR="00D56FA6" w:rsidRPr="007C5BC1">
        <w:t xml:space="preserve"> in RAN</w:t>
      </w:r>
      <w:r w:rsidRPr="007C5BC1">
        <w:t xml:space="preserve">, e.g. this frequency can be used by the DU to decide </w:t>
      </w:r>
      <w:r w:rsidR="00D56FA6" w:rsidRPr="007C5BC1">
        <w:t>the</w:t>
      </w:r>
      <w:r w:rsidRPr="007C5BC1">
        <w:t xml:space="preserve"> measurement</w:t>
      </w:r>
      <w:r w:rsidR="007602CB" w:rsidRPr="007C5BC1">
        <w:t xml:space="preserve"> frequency</w:t>
      </w:r>
      <w:r w:rsidR="00D56FA6" w:rsidRPr="007C5BC1">
        <w:t xml:space="preserve"> over </w:t>
      </w:r>
      <w:proofErr w:type="spellStart"/>
      <w:r w:rsidR="00D56FA6" w:rsidRPr="007C5BC1">
        <w:t>Uu</w:t>
      </w:r>
      <w:proofErr w:type="spellEnd"/>
      <w:r w:rsidR="007602CB" w:rsidRPr="007C5BC1">
        <w:t>,</w:t>
      </w:r>
      <w:r w:rsidR="008D3B2A" w:rsidRPr="007C5BC1">
        <w:t xml:space="preserve"> and reporting </w:t>
      </w:r>
      <w:r w:rsidRPr="007C5BC1">
        <w:t xml:space="preserve">frequency </w:t>
      </w:r>
      <w:r w:rsidR="008D3B2A" w:rsidRPr="007C5BC1">
        <w:t>ove</w:t>
      </w:r>
      <w:r w:rsidRPr="007C5BC1">
        <w:t xml:space="preserve">r </w:t>
      </w:r>
      <w:proofErr w:type="spellStart"/>
      <w:r w:rsidRPr="007C5BC1">
        <w:t>F1</w:t>
      </w:r>
      <w:proofErr w:type="spellEnd"/>
      <w:r w:rsidRPr="007C5BC1">
        <w:t>.</w:t>
      </w:r>
    </w:p>
    <w:p w14:paraId="3C4FD4C1" w14:textId="151F477F" w:rsidR="002F735C" w:rsidRDefault="009A0FCC" w:rsidP="00433A07">
      <w:r w:rsidRPr="007C5BC1">
        <w:rPr>
          <w:lang w:eastAsia="zh-CN"/>
        </w:rPr>
        <w:t>Furthermore, a</w:t>
      </w:r>
      <w:r w:rsidR="00747C55" w:rsidRPr="007C5BC1">
        <w:rPr>
          <w:lang w:eastAsia="zh-CN"/>
        </w:rPr>
        <w:t xml:space="preserve">t </w:t>
      </w:r>
      <w:proofErr w:type="spellStart"/>
      <w:r w:rsidR="00747C55" w:rsidRPr="007C5BC1">
        <w:t>SA2#141E</w:t>
      </w:r>
      <w:proofErr w:type="spellEnd"/>
      <w:r w:rsidR="00747C55" w:rsidRPr="007C5BC1">
        <w:t xml:space="preserve"> e-meeting, </w:t>
      </w:r>
      <w:proofErr w:type="spellStart"/>
      <w:r w:rsidR="00747C55" w:rsidRPr="007C5BC1">
        <w:t>SA2</w:t>
      </w:r>
      <w:proofErr w:type="spellEnd"/>
      <w:r w:rsidR="00747C55" w:rsidRPr="007C5BC1">
        <w:t xml:space="preserve"> also </w:t>
      </w:r>
      <w:r w:rsidR="00012088" w:rsidRPr="007C5BC1">
        <w:t>approved</w:t>
      </w:r>
      <w:r w:rsidR="00747C55" w:rsidRPr="007C5BC1">
        <w:t xml:space="preserve"> an LS to </w:t>
      </w:r>
      <w:proofErr w:type="spellStart"/>
      <w:r w:rsidR="00747C55" w:rsidRPr="007C5BC1">
        <w:t>RAN3</w:t>
      </w:r>
      <w:proofErr w:type="spellEnd"/>
      <w:r w:rsidR="00747C55" w:rsidRPr="007C5BC1">
        <w:t xml:space="preserve"> and </w:t>
      </w:r>
      <w:proofErr w:type="spellStart"/>
      <w:r w:rsidR="00747C55" w:rsidRPr="007C5BC1">
        <w:t>CT4</w:t>
      </w:r>
      <w:proofErr w:type="spellEnd"/>
      <w:r w:rsidR="00747C55" w:rsidRPr="007C5BC1">
        <w:t xml:space="preserve"> regarding this reporting frequency parameter, though the discussion </w:t>
      </w:r>
      <w:r w:rsidRPr="007C5BC1">
        <w:t xml:space="preserve">in this paper </w:t>
      </w:r>
      <w:r w:rsidR="00747C55" w:rsidRPr="007C5BC1">
        <w:t>has no impact on the transpor</w:t>
      </w:r>
      <w:r w:rsidR="00747C55">
        <w:t xml:space="preserve">tation of this parameter from </w:t>
      </w:r>
      <w:proofErr w:type="spellStart"/>
      <w:r w:rsidR="00747C55">
        <w:t>SMF</w:t>
      </w:r>
      <w:proofErr w:type="spellEnd"/>
      <w:r w:rsidR="00747C55">
        <w:t xml:space="preserve"> to the RAN via </w:t>
      </w:r>
      <w:proofErr w:type="spellStart"/>
      <w:r w:rsidR="00747C55" w:rsidRPr="00140E21">
        <w:rPr>
          <w:lang w:eastAsia="zh-CN"/>
        </w:rPr>
        <w:t>Namf_Communication_N1N2MessageTransfer</w:t>
      </w:r>
      <w:proofErr w:type="spellEnd"/>
      <w:r w:rsidR="00747C55">
        <w:rPr>
          <w:lang w:eastAsia="zh-CN"/>
        </w:rPr>
        <w:t xml:space="preserve"> message</w:t>
      </w:r>
      <w:r w:rsidR="00747C55">
        <w:t xml:space="preserve">, it </w:t>
      </w:r>
      <w:r>
        <w:t xml:space="preserve">does </w:t>
      </w:r>
      <w:r w:rsidR="00747C55">
        <w:t>ha</w:t>
      </w:r>
      <w:r>
        <w:t>ve</w:t>
      </w:r>
      <w:r w:rsidR="00747C55">
        <w:t xml:space="preserve"> impact on how RAN uses this parameter</w:t>
      </w:r>
      <w:r>
        <w:t xml:space="preserve"> and may impact the RAN part measurement</w:t>
      </w:r>
      <w:r w:rsidR="00747C55">
        <w:t xml:space="preserve">. Therefore, an LS has to be sent to </w:t>
      </w:r>
      <w:proofErr w:type="spellStart"/>
      <w:r w:rsidR="00747C55">
        <w:t>RAN3</w:t>
      </w:r>
      <w:proofErr w:type="spellEnd"/>
      <w:r w:rsidR="00747C55">
        <w:t xml:space="preserve"> and </w:t>
      </w:r>
      <w:proofErr w:type="spellStart"/>
      <w:r w:rsidR="00747C55">
        <w:t>CT4</w:t>
      </w:r>
      <w:proofErr w:type="spellEnd"/>
      <w:r w:rsidR="00747C55">
        <w:t xml:space="preserve"> to update th</w:t>
      </w:r>
      <w:r>
        <w:t xml:space="preserve">e </w:t>
      </w:r>
      <w:r w:rsidR="0004336D">
        <w:t xml:space="preserve">information, but up to </w:t>
      </w:r>
      <w:proofErr w:type="spellStart"/>
      <w:r w:rsidR="0004336D">
        <w:t>SA2’s</w:t>
      </w:r>
      <w:proofErr w:type="spellEnd"/>
      <w:r w:rsidR="0004336D">
        <w:t xml:space="preserve"> discussion and decision.</w:t>
      </w:r>
    </w:p>
    <w:p w14:paraId="696DE7E8" w14:textId="334AE308" w:rsidR="000B7D21" w:rsidRPr="002F735C" w:rsidRDefault="0004336D" w:rsidP="000B7D21">
      <w:r>
        <w:t xml:space="preserve">It should be </w:t>
      </w:r>
      <w:r w:rsidR="002F735C">
        <w:t>note</w:t>
      </w:r>
      <w:r>
        <w:t>d</w:t>
      </w:r>
      <w:r w:rsidR="002F735C">
        <w:t xml:space="preserve"> two papers as below were submitted to </w:t>
      </w:r>
      <w:proofErr w:type="spellStart"/>
      <w:r w:rsidR="002F735C">
        <w:t>SA2#142E</w:t>
      </w:r>
      <w:proofErr w:type="spellEnd"/>
      <w:r w:rsidR="002F735C">
        <w:t xml:space="preserve"> e-Meeting, </w:t>
      </w:r>
      <w:r>
        <w:t xml:space="preserve">proposing not to send this CR to SA plenary for approval and rather send LS to </w:t>
      </w:r>
      <w:proofErr w:type="spellStart"/>
      <w:r>
        <w:t>RAN3</w:t>
      </w:r>
      <w:proofErr w:type="spellEnd"/>
      <w:r>
        <w:t xml:space="preserve"> and </w:t>
      </w:r>
      <w:proofErr w:type="spellStart"/>
      <w:r>
        <w:t>CT4</w:t>
      </w:r>
      <w:proofErr w:type="spellEnd"/>
      <w:r w:rsidR="002F735C">
        <w:t xml:space="preserve"> to resolve this issue </w:t>
      </w:r>
      <w:proofErr w:type="spellStart"/>
      <w:r w:rsidR="002F735C">
        <w:t>a.s.a.p</w:t>
      </w:r>
      <w:proofErr w:type="spellEnd"/>
      <w:r>
        <w:t xml:space="preserve">, </w:t>
      </w:r>
      <w:r w:rsidR="003B78EA">
        <w:t xml:space="preserve">so that the </w:t>
      </w:r>
      <w:proofErr w:type="spellStart"/>
      <w:r>
        <w:t>Rel</w:t>
      </w:r>
      <w:proofErr w:type="spellEnd"/>
      <w:r>
        <w:t xml:space="preserve">-16 </w:t>
      </w:r>
      <w:proofErr w:type="spellStart"/>
      <w:r w:rsidR="003B78EA">
        <w:t>URLLC</w:t>
      </w:r>
      <w:proofErr w:type="spellEnd"/>
      <w:r w:rsidR="003B78EA">
        <w:t xml:space="preserve"> </w:t>
      </w:r>
      <w:proofErr w:type="spellStart"/>
      <w:r w:rsidR="003B78EA">
        <w:t>QoS</w:t>
      </w:r>
      <w:proofErr w:type="spellEnd"/>
      <w:r w:rsidR="003B78EA">
        <w:t xml:space="preserve"> monitoring can be implemented in a right way</w:t>
      </w:r>
      <w:r w:rsidR="002F735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2783"/>
        <w:gridCol w:w="1231"/>
        <w:gridCol w:w="1372"/>
        <w:gridCol w:w="1340"/>
        <w:gridCol w:w="1030"/>
        <w:gridCol w:w="976"/>
      </w:tblGrid>
      <w:tr w:rsidR="002F735C" w14:paraId="0B49ABD2" w14:textId="77777777" w:rsidTr="002F735C">
        <w:trPr>
          <w:trHeight w:val="300"/>
        </w:trPr>
        <w:tc>
          <w:tcPr>
            <w:tcW w:w="10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0FF00B" w14:textId="77777777" w:rsidR="002F735C" w:rsidRDefault="00E93DA6">
            <w:pPr>
              <w:spacing w:before="100" w:beforeAutospacing="1" w:after="100" w:afterAutospacing="1"/>
              <w:rPr>
                <w:color w:val="auto"/>
                <w:lang w:val="en-US" w:eastAsia="en-GB"/>
              </w:rPr>
            </w:pPr>
            <w:hyperlink r:id="rId13" w:tgtFrame="_blank" w:history="1">
              <w:proofErr w:type="spellStart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S2</w:t>
              </w:r>
              <w:proofErr w:type="spellEnd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-2008749</w:t>
              </w:r>
            </w:hyperlink>
            <w:r w:rsidR="002F735C"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789469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Discussion on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URLLC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QoS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Monitoring 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E265BE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6635EB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discussion </w:t>
            </w:r>
          </w:p>
        </w:tc>
        <w:tc>
          <w:tcPr>
            <w:tcW w:w="16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2F30A5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Approval </w:t>
            </w:r>
          </w:p>
        </w:tc>
        <w:tc>
          <w:tcPr>
            <w:tcW w:w="144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69ED3B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4.1 </w:t>
            </w:r>
          </w:p>
        </w:tc>
        <w:tc>
          <w:tcPr>
            <w:tcW w:w="133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BEA841" w14:textId="77777777" w:rsidR="002F735C" w:rsidRDefault="00E93DA6">
            <w:pPr>
              <w:spacing w:before="100" w:beforeAutospacing="1" w:after="100" w:afterAutospacing="1"/>
              <w:rPr>
                <w:lang w:eastAsia="en-GB"/>
              </w:rPr>
            </w:pPr>
            <w:hyperlink r:id="rId14" w:tgtFrame="_blank" w:history="1">
              <w:proofErr w:type="spellStart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Rel</w:t>
              </w:r>
              <w:proofErr w:type="spellEnd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-16</w:t>
              </w:r>
            </w:hyperlink>
            <w:r w:rsidR="002F735C"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  <w:t> </w:t>
            </w:r>
          </w:p>
        </w:tc>
      </w:tr>
      <w:tr w:rsidR="002F735C" w14:paraId="55160905" w14:textId="77777777" w:rsidTr="002F735C">
        <w:trPr>
          <w:trHeight w:val="300"/>
        </w:trPr>
        <w:tc>
          <w:tcPr>
            <w:tcW w:w="10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51417A" w14:textId="77777777" w:rsidR="002F735C" w:rsidRDefault="00E93DA6">
            <w:pPr>
              <w:spacing w:before="100" w:beforeAutospacing="1" w:after="100" w:afterAutospacing="1"/>
              <w:rPr>
                <w:lang w:eastAsia="en-GB"/>
              </w:rPr>
            </w:pPr>
            <w:hyperlink r:id="rId15" w:tgtFrame="_blank" w:history="1">
              <w:proofErr w:type="spellStart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S2</w:t>
              </w:r>
              <w:proofErr w:type="spellEnd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-2008750</w:t>
              </w:r>
            </w:hyperlink>
            <w:r w:rsidR="002F735C"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49A2E9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LS on Clarification on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URLLC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QoS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Monitoring 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BAA53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1F849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LS out </w:t>
            </w:r>
          </w:p>
        </w:tc>
        <w:tc>
          <w:tcPr>
            <w:tcW w:w="16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EE2F5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Approval </w:t>
            </w:r>
          </w:p>
        </w:tc>
        <w:tc>
          <w:tcPr>
            <w:tcW w:w="144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35B40F" w14:textId="77777777" w:rsidR="002F735C" w:rsidRDefault="002F735C">
            <w:pPr>
              <w:spacing w:before="100" w:beforeAutospacing="1" w:after="100" w:afterAutospacing="1"/>
              <w:rPr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4.1 </w:t>
            </w:r>
          </w:p>
        </w:tc>
        <w:tc>
          <w:tcPr>
            <w:tcW w:w="133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49823C" w14:textId="77777777" w:rsidR="002F735C" w:rsidRDefault="00E93DA6">
            <w:pPr>
              <w:spacing w:before="100" w:beforeAutospacing="1" w:after="100" w:afterAutospacing="1"/>
              <w:rPr>
                <w:lang w:eastAsia="en-GB"/>
              </w:rPr>
            </w:pPr>
            <w:hyperlink r:id="rId16" w:tgtFrame="_blank" w:history="1">
              <w:proofErr w:type="spellStart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Rel</w:t>
              </w:r>
              <w:proofErr w:type="spellEnd"/>
              <w:r w:rsidR="002F735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-16</w:t>
              </w:r>
            </w:hyperlink>
            <w:r w:rsidR="002F735C"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  <w:t> </w:t>
            </w:r>
          </w:p>
        </w:tc>
      </w:tr>
    </w:tbl>
    <w:p w14:paraId="1EB9D2E8" w14:textId="77777777" w:rsidR="002F735C" w:rsidRDefault="002F735C" w:rsidP="00433A07">
      <w:pPr>
        <w:rPr>
          <w:rFonts w:eastAsia="MS Mincho"/>
        </w:rPr>
      </w:pPr>
    </w:p>
    <w:p w14:paraId="5CAF0B50" w14:textId="5B0C8A90" w:rsidR="0004336D" w:rsidRDefault="000B7D21" w:rsidP="00433A07">
      <w:r>
        <w:t>However, due to “</w:t>
      </w:r>
      <w:r w:rsidRPr="003B78EA">
        <w:t xml:space="preserve">Not in agenda for </w:t>
      </w:r>
      <w:proofErr w:type="spellStart"/>
      <w:r w:rsidRPr="003B78EA">
        <w:t>SA2#142E</w:t>
      </w:r>
      <w:proofErr w:type="spellEnd"/>
      <w:r w:rsidRPr="003B78EA">
        <w:t>”</w:t>
      </w:r>
      <w:r w:rsidR="0004336D">
        <w:t>,</w:t>
      </w:r>
      <w:r>
        <w:t xml:space="preserve"> as marked in the Chair Notes</w:t>
      </w:r>
      <w:r w:rsidRPr="003B78EA">
        <w:t xml:space="preserve">, </w:t>
      </w:r>
      <w:r>
        <w:t xml:space="preserve">we could not discuss it in </w:t>
      </w:r>
      <w:proofErr w:type="spellStart"/>
      <w:r>
        <w:t>SA2</w:t>
      </w:r>
      <w:proofErr w:type="spellEnd"/>
      <w:r>
        <w:t xml:space="preserve">, and </w:t>
      </w:r>
      <w:r w:rsidRPr="003B78EA">
        <w:t>the</w:t>
      </w:r>
      <w:r w:rsidR="005C46E0">
        <w:t>se two papers</w:t>
      </w:r>
      <w:r w:rsidRPr="003B78EA">
        <w:t xml:space="preserve"> were noted without discussion</w:t>
      </w:r>
      <w:r>
        <w:t>. That’s why the CR</w:t>
      </w:r>
      <w:r w:rsidRPr="000B7D21">
        <w:t xml:space="preserve"> </w:t>
      </w:r>
      <w:proofErr w:type="spellStart"/>
      <w:r>
        <w:t>S2</w:t>
      </w:r>
      <w:proofErr w:type="spellEnd"/>
      <w:r>
        <w:t xml:space="preserve">-2008237 (CR 2413) agreed in </w:t>
      </w:r>
      <w:proofErr w:type="spellStart"/>
      <w:r>
        <w:t>S</w:t>
      </w:r>
      <w:r w:rsidRPr="00CA008F">
        <w:t>A2#141E</w:t>
      </w:r>
      <w:proofErr w:type="spellEnd"/>
      <w:r w:rsidRPr="00CA008F">
        <w:t xml:space="preserve"> e-meeting</w:t>
      </w:r>
      <w:r>
        <w:t xml:space="preserve"> </w:t>
      </w:r>
      <w:r w:rsidR="0004336D">
        <w:t>still arrives at S</w:t>
      </w:r>
      <w:r>
        <w:t xml:space="preserve">A Plenary for approval. </w:t>
      </w:r>
    </w:p>
    <w:p w14:paraId="2CEA4A4B" w14:textId="1F69C791" w:rsidR="000B7D21" w:rsidRPr="000B7D21" w:rsidRDefault="000B7D21" w:rsidP="00433A07">
      <w:pPr>
        <w:rPr>
          <w:rFonts w:eastAsia="MS Mincho"/>
        </w:rPr>
      </w:pPr>
      <w:r>
        <w:t xml:space="preserve">As described above, </w:t>
      </w:r>
      <w:r w:rsidR="0004336D">
        <w:t xml:space="preserve">we believe that </w:t>
      </w:r>
      <w:r>
        <w:t xml:space="preserve">this CR has to be sent back to </w:t>
      </w:r>
      <w:proofErr w:type="spellStart"/>
      <w:r w:rsidRPr="000B7D21">
        <w:t>SA2</w:t>
      </w:r>
      <w:proofErr w:type="spellEnd"/>
      <w:r w:rsidRPr="000B7D21">
        <w:t xml:space="preserve"> for them to </w:t>
      </w:r>
      <w:r w:rsidR="005C46E0">
        <w:t xml:space="preserve">further </w:t>
      </w:r>
      <w:r w:rsidRPr="000B7D21">
        <w:t xml:space="preserve">discuss the issue and decide whether to send an LS to </w:t>
      </w:r>
      <w:proofErr w:type="spellStart"/>
      <w:r w:rsidRPr="000B7D21">
        <w:t>RAN3</w:t>
      </w:r>
      <w:proofErr w:type="spellEnd"/>
      <w:r w:rsidRPr="000B7D21">
        <w:t xml:space="preserve"> and </w:t>
      </w:r>
      <w:proofErr w:type="spellStart"/>
      <w:r w:rsidRPr="000B7D21">
        <w:t>CT4</w:t>
      </w:r>
      <w:proofErr w:type="spellEnd"/>
      <w:r w:rsidRPr="000B7D21">
        <w:t xml:space="preserve"> accordingly.</w:t>
      </w:r>
    </w:p>
    <w:p w14:paraId="67220F56" w14:textId="2430FEC6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0B355FF" w14:textId="3819C29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B7D21">
        <w:rPr>
          <w:lang w:eastAsia="zh-CN"/>
        </w:rPr>
        <w:t xml:space="preserve">send </w:t>
      </w:r>
      <w:proofErr w:type="spellStart"/>
      <w:r w:rsidR="00CA008F" w:rsidRPr="00CA008F">
        <w:rPr>
          <w:lang w:eastAsia="zh-CN"/>
        </w:rPr>
        <w:t>S2</w:t>
      </w:r>
      <w:proofErr w:type="spellEnd"/>
      <w:r w:rsidR="00CA008F" w:rsidRPr="00CA008F">
        <w:rPr>
          <w:lang w:eastAsia="zh-CN"/>
        </w:rPr>
        <w:t>-2008237 (CR 2413)</w:t>
      </w:r>
      <w:r w:rsidR="00CA008F">
        <w:rPr>
          <w:lang w:eastAsia="zh-CN"/>
        </w:rPr>
        <w:t xml:space="preserve"> </w:t>
      </w:r>
      <w:r w:rsidR="000B7D21">
        <w:rPr>
          <w:lang w:eastAsia="zh-CN"/>
        </w:rPr>
        <w:t xml:space="preserve">back to </w:t>
      </w:r>
      <w:proofErr w:type="spellStart"/>
      <w:r w:rsidR="000B7D21">
        <w:rPr>
          <w:lang w:eastAsia="zh-CN"/>
        </w:rPr>
        <w:t>SA2</w:t>
      </w:r>
      <w:proofErr w:type="spellEnd"/>
      <w:r w:rsidR="000B7D21">
        <w:rPr>
          <w:lang w:eastAsia="zh-CN"/>
        </w:rPr>
        <w:t xml:space="preserve"> for their further discussion and</w:t>
      </w:r>
      <w:r w:rsidR="00434783">
        <w:rPr>
          <w:lang w:eastAsia="zh-CN"/>
        </w:rPr>
        <w:t xml:space="preserve"> for their decision</w:t>
      </w:r>
      <w:r w:rsidR="000B7D21">
        <w:rPr>
          <w:lang w:eastAsia="zh-CN"/>
        </w:rPr>
        <w:t xml:space="preserve"> whether</w:t>
      </w:r>
      <w:r w:rsidR="0004336D">
        <w:rPr>
          <w:lang w:eastAsia="zh-CN"/>
        </w:rPr>
        <w:t xml:space="preserve"> </w:t>
      </w:r>
      <w:r w:rsidR="0004336D" w:rsidRPr="000B7D21">
        <w:t xml:space="preserve">to send an LS to </w:t>
      </w:r>
      <w:proofErr w:type="spellStart"/>
      <w:r w:rsidR="0004336D" w:rsidRPr="000B7D21">
        <w:t>RAN3</w:t>
      </w:r>
      <w:proofErr w:type="spellEnd"/>
      <w:r w:rsidR="0004336D" w:rsidRPr="000B7D21">
        <w:t xml:space="preserve"> and </w:t>
      </w:r>
      <w:proofErr w:type="spellStart"/>
      <w:r w:rsidR="0004336D" w:rsidRPr="000B7D21">
        <w:t>CT4</w:t>
      </w:r>
      <w:proofErr w:type="spellEnd"/>
      <w:r w:rsidR="0004336D" w:rsidRPr="000B7D21">
        <w:t xml:space="preserve"> accordingly</w:t>
      </w:r>
      <w:r w:rsidR="00747C55">
        <w:t>.</w:t>
      </w:r>
    </w:p>
    <w:sectPr w:rsidR="00CA6115" w:rsidRPr="00813D73">
      <w:headerReference w:type="even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0C727D" w16cid:durableId="2370C0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38D1A" w14:textId="77777777" w:rsidR="00E93DA6" w:rsidRDefault="00E93DA6">
      <w:r>
        <w:separator/>
      </w:r>
    </w:p>
    <w:p w14:paraId="4508E301" w14:textId="77777777" w:rsidR="00E93DA6" w:rsidRDefault="00E93DA6"/>
  </w:endnote>
  <w:endnote w:type="continuationSeparator" w:id="0">
    <w:p w14:paraId="7E86EA3D" w14:textId="77777777" w:rsidR="00E93DA6" w:rsidRDefault="00E93DA6">
      <w:r>
        <w:continuationSeparator/>
      </w:r>
    </w:p>
    <w:p w14:paraId="18D52372" w14:textId="77777777" w:rsidR="00E93DA6" w:rsidRDefault="00E93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E94AE" w14:textId="77777777" w:rsidR="00F339DD" w:rsidRDefault="00F339D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73BA8D4E" w14:textId="77777777" w:rsidR="00F339DD" w:rsidRDefault="00F339D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56CBEF15" w14:textId="77777777" w:rsidR="00F339DD" w:rsidRDefault="00F339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3F328" w14:textId="77777777" w:rsidR="00E93DA6" w:rsidRDefault="00E93DA6">
      <w:r>
        <w:separator/>
      </w:r>
    </w:p>
    <w:p w14:paraId="00041243" w14:textId="77777777" w:rsidR="00E93DA6" w:rsidRDefault="00E93DA6"/>
  </w:footnote>
  <w:footnote w:type="continuationSeparator" w:id="0">
    <w:p w14:paraId="44F8EE99" w14:textId="77777777" w:rsidR="00E93DA6" w:rsidRDefault="00E93DA6">
      <w:r>
        <w:continuationSeparator/>
      </w:r>
    </w:p>
    <w:p w14:paraId="1CE64AD6" w14:textId="77777777" w:rsidR="00E93DA6" w:rsidRDefault="00E93D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09E9F" w14:textId="77777777" w:rsidR="00F339DD" w:rsidRDefault="00F339DD"/>
  <w:p w14:paraId="6281F973" w14:textId="77777777" w:rsidR="00F339DD" w:rsidRDefault="00F339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1232D"/>
    <w:multiLevelType w:val="hybridMultilevel"/>
    <w:tmpl w:val="807A41AE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8F4744"/>
    <w:multiLevelType w:val="hybridMultilevel"/>
    <w:tmpl w:val="A1861560"/>
    <w:lvl w:ilvl="0" w:tplc="7A2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EB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E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CF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2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40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4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8C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A9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58166B"/>
    <w:multiLevelType w:val="hybridMultilevel"/>
    <w:tmpl w:val="6388E560"/>
    <w:lvl w:ilvl="0" w:tplc="3364DA1C">
      <w:start w:val="16"/>
      <w:numFmt w:val="bullet"/>
      <w:lvlText w:val="-"/>
      <w:lvlJc w:val="left"/>
      <w:pPr>
        <w:ind w:left="805" w:hanging="42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2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4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65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D0C56"/>
    <w:multiLevelType w:val="hybridMultilevel"/>
    <w:tmpl w:val="04B86156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6"/>
  </w:num>
  <w:num w:numId="17">
    <w:abstractNumId w:val="1"/>
  </w:num>
  <w:num w:numId="18">
    <w:abstractNumId w:val="15"/>
  </w:num>
  <w:num w:numId="1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088"/>
    <w:rsid w:val="000126F0"/>
    <w:rsid w:val="0001329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6D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412"/>
    <w:rsid w:val="00063EF2"/>
    <w:rsid w:val="0006502B"/>
    <w:rsid w:val="0006545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DA"/>
    <w:rsid w:val="00074480"/>
    <w:rsid w:val="0007536B"/>
    <w:rsid w:val="00075D9C"/>
    <w:rsid w:val="0008116D"/>
    <w:rsid w:val="000830D4"/>
    <w:rsid w:val="00084C65"/>
    <w:rsid w:val="00084E41"/>
    <w:rsid w:val="0008565B"/>
    <w:rsid w:val="00085FC7"/>
    <w:rsid w:val="000866E2"/>
    <w:rsid w:val="00086929"/>
    <w:rsid w:val="00090D4D"/>
    <w:rsid w:val="00091BA0"/>
    <w:rsid w:val="00093796"/>
    <w:rsid w:val="00093FEB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21"/>
    <w:rsid w:val="000B7F3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E0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56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DBE"/>
    <w:rsid w:val="00135DBF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58"/>
    <w:rsid w:val="00152E53"/>
    <w:rsid w:val="001538DF"/>
    <w:rsid w:val="00154321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1B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8D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E4"/>
    <w:rsid w:val="001E0DF5"/>
    <w:rsid w:val="001E125D"/>
    <w:rsid w:val="001E1F34"/>
    <w:rsid w:val="001E4DFF"/>
    <w:rsid w:val="001E5C9E"/>
    <w:rsid w:val="001F0BF7"/>
    <w:rsid w:val="001F0F75"/>
    <w:rsid w:val="001F1523"/>
    <w:rsid w:val="001F16BC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F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7DC"/>
    <w:rsid w:val="00241D00"/>
    <w:rsid w:val="00241E53"/>
    <w:rsid w:val="0024206B"/>
    <w:rsid w:val="00242773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62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F3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E2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3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CC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162"/>
    <w:rsid w:val="002E4026"/>
    <w:rsid w:val="002E41F3"/>
    <w:rsid w:val="002E4AA9"/>
    <w:rsid w:val="002E4E29"/>
    <w:rsid w:val="002E54CA"/>
    <w:rsid w:val="002E66D0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35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869"/>
    <w:rsid w:val="00324F09"/>
    <w:rsid w:val="00325BE6"/>
    <w:rsid w:val="003264F1"/>
    <w:rsid w:val="00327A5C"/>
    <w:rsid w:val="00327CA6"/>
    <w:rsid w:val="00331F83"/>
    <w:rsid w:val="00333038"/>
    <w:rsid w:val="003338BB"/>
    <w:rsid w:val="00333D11"/>
    <w:rsid w:val="0033462F"/>
    <w:rsid w:val="003349DF"/>
    <w:rsid w:val="00335D2E"/>
    <w:rsid w:val="003369DB"/>
    <w:rsid w:val="0034141F"/>
    <w:rsid w:val="00345264"/>
    <w:rsid w:val="00346050"/>
    <w:rsid w:val="003463B5"/>
    <w:rsid w:val="00346876"/>
    <w:rsid w:val="00347802"/>
    <w:rsid w:val="0034785B"/>
    <w:rsid w:val="0035266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9C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A51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18"/>
    <w:rsid w:val="003A11FD"/>
    <w:rsid w:val="003A162E"/>
    <w:rsid w:val="003A376F"/>
    <w:rsid w:val="003A3BC8"/>
    <w:rsid w:val="003A5197"/>
    <w:rsid w:val="003A69B6"/>
    <w:rsid w:val="003A6AB2"/>
    <w:rsid w:val="003A7797"/>
    <w:rsid w:val="003B00A0"/>
    <w:rsid w:val="003B020E"/>
    <w:rsid w:val="003B0FC2"/>
    <w:rsid w:val="003B2E77"/>
    <w:rsid w:val="003B2F4F"/>
    <w:rsid w:val="003B3C85"/>
    <w:rsid w:val="003B59D6"/>
    <w:rsid w:val="003B7365"/>
    <w:rsid w:val="003B78EA"/>
    <w:rsid w:val="003B7948"/>
    <w:rsid w:val="003C02B3"/>
    <w:rsid w:val="003C599D"/>
    <w:rsid w:val="003C7614"/>
    <w:rsid w:val="003C782C"/>
    <w:rsid w:val="003D0325"/>
    <w:rsid w:val="003D0FC1"/>
    <w:rsid w:val="003D31D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10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E3A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6C9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A07"/>
    <w:rsid w:val="00433E88"/>
    <w:rsid w:val="00434783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5F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98"/>
    <w:rsid w:val="00496E27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C5"/>
    <w:rsid w:val="004B08B3"/>
    <w:rsid w:val="004B1B87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604"/>
    <w:rsid w:val="004F277A"/>
    <w:rsid w:val="004F32D0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4F6"/>
    <w:rsid w:val="00577C3B"/>
    <w:rsid w:val="00581C35"/>
    <w:rsid w:val="00582750"/>
    <w:rsid w:val="005827C3"/>
    <w:rsid w:val="00582896"/>
    <w:rsid w:val="00582D40"/>
    <w:rsid w:val="005860AC"/>
    <w:rsid w:val="00587617"/>
    <w:rsid w:val="00590772"/>
    <w:rsid w:val="00591AC5"/>
    <w:rsid w:val="00592540"/>
    <w:rsid w:val="005932C8"/>
    <w:rsid w:val="00593364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E0"/>
    <w:rsid w:val="005C56B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EAB"/>
    <w:rsid w:val="005D76D7"/>
    <w:rsid w:val="005E0279"/>
    <w:rsid w:val="005E047F"/>
    <w:rsid w:val="005E05FD"/>
    <w:rsid w:val="005E16C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2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2D"/>
    <w:rsid w:val="006238AD"/>
    <w:rsid w:val="00623FAF"/>
    <w:rsid w:val="006242B7"/>
    <w:rsid w:val="00624FCE"/>
    <w:rsid w:val="006278F1"/>
    <w:rsid w:val="006310B5"/>
    <w:rsid w:val="00632F1F"/>
    <w:rsid w:val="006330AE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67FB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AE0"/>
    <w:rsid w:val="00677931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EB1"/>
    <w:rsid w:val="006934FB"/>
    <w:rsid w:val="00696865"/>
    <w:rsid w:val="0069689F"/>
    <w:rsid w:val="0069690B"/>
    <w:rsid w:val="00696998"/>
    <w:rsid w:val="006974E6"/>
    <w:rsid w:val="006A2C65"/>
    <w:rsid w:val="006A3DDC"/>
    <w:rsid w:val="006A4932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B9F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E6F7D"/>
    <w:rsid w:val="006F0412"/>
    <w:rsid w:val="006F0544"/>
    <w:rsid w:val="006F1778"/>
    <w:rsid w:val="006F2BEF"/>
    <w:rsid w:val="006F2E66"/>
    <w:rsid w:val="006F383F"/>
    <w:rsid w:val="006F3936"/>
    <w:rsid w:val="006F4568"/>
    <w:rsid w:val="006F4C4E"/>
    <w:rsid w:val="006F4C5E"/>
    <w:rsid w:val="006F4D8E"/>
    <w:rsid w:val="006F5D86"/>
    <w:rsid w:val="006F5DD0"/>
    <w:rsid w:val="006F66BD"/>
    <w:rsid w:val="006F7205"/>
    <w:rsid w:val="007009DC"/>
    <w:rsid w:val="00704663"/>
    <w:rsid w:val="00705F89"/>
    <w:rsid w:val="00706881"/>
    <w:rsid w:val="007077AE"/>
    <w:rsid w:val="007105B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2B"/>
    <w:rsid w:val="00725EC2"/>
    <w:rsid w:val="007266D9"/>
    <w:rsid w:val="00726AC2"/>
    <w:rsid w:val="00726CD5"/>
    <w:rsid w:val="00727264"/>
    <w:rsid w:val="00730B98"/>
    <w:rsid w:val="00731985"/>
    <w:rsid w:val="0073349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55"/>
    <w:rsid w:val="007516E8"/>
    <w:rsid w:val="007518AE"/>
    <w:rsid w:val="00754C4F"/>
    <w:rsid w:val="0075550E"/>
    <w:rsid w:val="00756755"/>
    <w:rsid w:val="00757168"/>
    <w:rsid w:val="007573CC"/>
    <w:rsid w:val="0076013E"/>
    <w:rsid w:val="007602CB"/>
    <w:rsid w:val="0076192D"/>
    <w:rsid w:val="00762063"/>
    <w:rsid w:val="00762143"/>
    <w:rsid w:val="00762A9C"/>
    <w:rsid w:val="007634FB"/>
    <w:rsid w:val="00763E75"/>
    <w:rsid w:val="007640FA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C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C1"/>
    <w:rsid w:val="007E12FA"/>
    <w:rsid w:val="007E21DF"/>
    <w:rsid w:val="007E49AA"/>
    <w:rsid w:val="007E5287"/>
    <w:rsid w:val="007E605A"/>
    <w:rsid w:val="007E69CC"/>
    <w:rsid w:val="007E6FB0"/>
    <w:rsid w:val="007F0D82"/>
    <w:rsid w:val="007F0DCB"/>
    <w:rsid w:val="007F11C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43E"/>
    <w:rsid w:val="00804551"/>
    <w:rsid w:val="00805B03"/>
    <w:rsid w:val="008072C4"/>
    <w:rsid w:val="00807B78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181"/>
    <w:rsid w:val="008449F4"/>
    <w:rsid w:val="00844AD6"/>
    <w:rsid w:val="00844B8F"/>
    <w:rsid w:val="0084515B"/>
    <w:rsid w:val="0085065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F4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FD8"/>
    <w:rsid w:val="008C5B59"/>
    <w:rsid w:val="008C685E"/>
    <w:rsid w:val="008C7A5F"/>
    <w:rsid w:val="008C7F07"/>
    <w:rsid w:val="008D0486"/>
    <w:rsid w:val="008D092C"/>
    <w:rsid w:val="008D170E"/>
    <w:rsid w:val="008D1B17"/>
    <w:rsid w:val="008D1DB6"/>
    <w:rsid w:val="008D2D20"/>
    <w:rsid w:val="008D3B2A"/>
    <w:rsid w:val="008D6903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DF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B10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5DEB"/>
    <w:rsid w:val="0095721F"/>
    <w:rsid w:val="009572DA"/>
    <w:rsid w:val="00961022"/>
    <w:rsid w:val="00962926"/>
    <w:rsid w:val="00962DEB"/>
    <w:rsid w:val="00963AAB"/>
    <w:rsid w:val="00963B35"/>
    <w:rsid w:val="00963DF9"/>
    <w:rsid w:val="0096431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7A5"/>
    <w:rsid w:val="00997FCA"/>
    <w:rsid w:val="009A042A"/>
    <w:rsid w:val="009A0FCC"/>
    <w:rsid w:val="009A14F4"/>
    <w:rsid w:val="009A1939"/>
    <w:rsid w:val="009A250E"/>
    <w:rsid w:val="009A3409"/>
    <w:rsid w:val="009A36B1"/>
    <w:rsid w:val="009A372D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03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8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BD5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E9D"/>
    <w:rsid w:val="00A228E4"/>
    <w:rsid w:val="00A23868"/>
    <w:rsid w:val="00A23A5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D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B4A"/>
    <w:rsid w:val="00A62ECF"/>
    <w:rsid w:val="00A63160"/>
    <w:rsid w:val="00A643FF"/>
    <w:rsid w:val="00A64C7B"/>
    <w:rsid w:val="00A6539D"/>
    <w:rsid w:val="00A65A7D"/>
    <w:rsid w:val="00A65CB7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39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59"/>
    <w:rsid w:val="00AA0654"/>
    <w:rsid w:val="00AA11D6"/>
    <w:rsid w:val="00AA170E"/>
    <w:rsid w:val="00AA201C"/>
    <w:rsid w:val="00AA27DB"/>
    <w:rsid w:val="00AA3334"/>
    <w:rsid w:val="00AA41C0"/>
    <w:rsid w:val="00AA49BE"/>
    <w:rsid w:val="00AA5E5D"/>
    <w:rsid w:val="00AA6E53"/>
    <w:rsid w:val="00AB38A1"/>
    <w:rsid w:val="00AB3BD1"/>
    <w:rsid w:val="00AB443B"/>
    <w:rsid w:val="00AB4A09"/>
    <w:rsid w:val="00AB4AFA"/>
    <w:rsid w:val="00AB51CF"/>
    <w:rsid w:val="00AB59A9"/>
    <w:rsid w:val="00AB5DB5"/>
    <w:rsid w:val="00AB6434"/>
    <w:rsid w:val="00AB7351"/>
    <w:rsid w:val="00AB7713"/>
    <w:rsid w:val="00AB7E31"/>
    <w:rsid w:val="00AC0322"/>
    <w:rsid w:val="00AC0A18"/>
    <w:rsid w:val="00AC1F7B"/>
    <w:rsid w:val="00AC2D32"/>
    <w:rsid w:val="00AC3D02"/>
    <w:rsid w:val="00AC3D89"/>
    <w:rsid w:val="00AC450A"/>
    <w:rsid w:val="00AC4A6A"/>
    <w:rsid w:val="00AC4CDB"/>
    <w:rsid w:val="00AC4EB8"/>
    <w:rsid w:val="00AC5656"/>
    <w:rsid w:val="00AC7FB4"/>
    <w:rsid w:val="00AD0290"/>
    <w:rsid w:val="00AD0794"/>
    <w:rsid w:val="00AD0843"/>
    <w:rsid w:val="00AD0A22"/>
    <w:rsid w:val="00AD1948"/>
    <w:rsid w:val="00AD3F73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CA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5D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D4"/>
    <w:rsid w:val="00B41DDA"/>
    <w:rsid w:val="00B42C2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4DE"/>
    <w:rsid w:val="00B85847"/>
    <w:rsid w:val="00B90A18"/>
    <w:rsid w:val="00B91779"/>
    <w:rsid w:val="00B91E98"/>
    <w:rsid w:val="00B9467E"/>
    <w:rsid w:val="00B95DC8"/>
    <w:rsid w:val="00B9643B"/>
    <w:rsid w:val="00B96487"/>
    <w:rsid w:val="00BA00DE"/>
    <w:rsid w:val="00BA2F3F"/>
    <w:rsid w:val="00BA3200"/>
    <w:rsid w:val="00BA3309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BD"/>
    <w:rsid w:val="00BD0133"/>
    <w:rsid w:val="00BD0F71"/>
    <w:rsid w:val="00BD1573"/>
    <w:rsid w:val="00BD2553"/>
    <w:rsid w:val="00BD265B"/>
    <w:rsid w:val="00BD369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F8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CF7"/>
    <w:rsid w:val="00C248DE"/>
    <w:rsid w:val="00C24F57"/>
    <w:rsid w:val="00C267A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31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5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79"/>
    <w:rsid w:val="00C7263C"/>
    <w:rsid w:val="00C743D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08F"/>
    <w:rsid w:val="00CA0156"/>
    <w:rsid w:val="00CA089A"/>
    <w:rsid w:val="00CA0B4B"/>
    <w:rsid w:val="00CA1995"/>
    <w:rsid w:val="00CA5B19"/>
    <w:rsid w:val="00CA6115"/>
    <w:rsid w:val="00CA6A05"/>
    <w:rsid w:val="00CA7003"/>
    <w:rsid w:val="00CB0CC9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1F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DFB"/>
    <w:rsid w:val="00D55084"/>
    <w:rsid w:val="00D56FA6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23"/>
    <w:rsid w:val="00D82F56"/>
    <w:rsid w:val="00D83241"/>
    <w:rsid w:val="00D83D43"/>
    <w:rsid w:val="00D841E6"/>
    <w:rsid w:val="00D8479A"/>
    <w:rsid w:val="00D84DCF"/>
    <w:rsid w:val="00D85C3D"/>
    <w:rsid w:val="00D8795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30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76B"/>
    <w:rsid w:val="00DD6A08"/>
    <w:rsid w:val="00DE2B7E"/>
    <w:rsid w:val="00DE325F"/>
    <w:rsid w:val="00DE38C9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80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B3F"/>
    <w:rsid w:val="00E25148"/>
    <w:rsid w:val="00E256DA"/>
    <w:rsid w:val="00E256F5"/>
    <w:rsid w:val="00E25BC5"/>
    <w:rsid w:val="00E25FC8"/>
    <w:rsid w:val="00E26D39"/>
    <w:rsid w:val="00E2783F"/>
    <w:rsid w:val="00E27D0C"/>
    <w:rsid w:val="00E303F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B85"/>
    <w:rsid w:val="00E54D1D"/>
    <w:rsid w:val="00E55670"/>
    <w:rsid w:val="00E557D6"/>
    <w:rsid w:val="00E55CA3"/>
    <w:rsid w:val="00E57CA8"/>
    <w:rsid w:val="00E57E85"/>
    <w:rsid w:val="00E57F0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796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DA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A6E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00"/>
    <w:rsid w:val="00ED129B"/>
    <w:rsid w:val="00ED4E38"/>
    <w:rsid w:val="00ED5DA1"/>
    <w:rsid w:val="00ED7515"/>
    <w:rsid w:val="00EE1219"/>
    <w:rsid w:val="00EE2FD9"/>
    <w:rsid w:val="00EE30F3"/>
    <w:rsid w:val="00EE3EA4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1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E6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B5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DD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6E9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5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1FD"/>
    <w:rsid w:val="00F9728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B6C"/>
    <w:rsid w:val="00FB163F"/>
    <w:rsid w:val="00FB1849"/>
    <w:rsid w:val="00FB2293"/>
    <w:rsid w:val="00FB5464"/>
    <w:rsid w:val="00FB6D54"/>
    <w:rsid w:val="00FB6F77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012"/>
    <w:rsid w:val="00FD7BCD"/>
    <w:rsid w:val="00FE090B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CF0FD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8C685E"/>
    <w:rPr>
      <w:rFonts w:ascii="Arial" w:hAnsi="Arial"/>
      <w:color w:val="000000"/>
      <w:sz w:val="18"/>
      <w:lang w:val="en-GB" w:eastAsia="ja-JP"/>
    </w:rPr>
  </w:style>
  <w:style w:type="paragraph" w:customStyle="1" w:styleId="Recref">
    <w:name w:val="Rec_ref"/>
    <w:basedOn w:val="Normal"/>
    <w:next w:val="Normal"/>
    <w:rsid w:val="00BA3309"/>
    <w:pPr>
      <w:keepNext/>
      <w:keepLines/>
      <w:spacing w:before="120" w:after="0"/>
      <w:jc w:val="center"/>
    </w:pPr>
    <w:rPr>
      <w:rFonts w:eastAsia="SimSun"/>
      <w:i/>
      <w:color w:val="aut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779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2e_Electronic/Docs/S2-200874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portal.3gpp.org/desktopmodules/Release/ReleaseDetails.aspx?releaseId=19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2e_Electronic/Docs/S2-2008750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portal.3gpp.org/desktopmodules/Release/ReleaseDetails.aspx?releaseId=19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DA77C0D-9308-447B-9F66-368D1703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 Technologies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URLLC QoS monitoring</dc:title>
  <dc:subject/>
  <dc:creator>Susan Shi</dc:creator>
  <cp:keywords/>
  <cp:lastModifiedBy>Patrice Hédé, Huawei</cp:lastModifiedBy>
  <cp:revision>5</cp:revision>
  <cp:lastPrinted>2018-08-13T16:59:00Z</cp:lastPrinted>
  <dcterms:created xsi:type="dcterms:W3CDTF">2020-12-02T16:17:00Z</dcterms:created>
  <dcterms:modified xsi:type="dcterms:W3CDTF">2020-12-02T16:41:00Z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(3)a9HN3pe/G9SH11uwPNTIAdbjup5byjWLGMczct9aY3iDVg7RRf3+Ou6CWPe+bKnK+5gKmUb2
78/1QYehBa1IXOJBWwCaPolbFw4/wRr4injjGF9v+BqKdvg2MAVW184H9ffNSuDxK/GCMI0K
0Il08HTdJ9W7xok1BSCXYhIaPGDtKkzTLWybs+AGloR07VVk2SnlHprDSxVSBZW/zbw5odAn
GDxOfsWxWiuorDnZwH</vt:lpwstr>
  </property>
  <property fmtid="{D5CDD505-2E9C-101B-9397-08002B2CF9AE}" pid="9" name="_2015_ms_pID_7253431">
    <vt:lpwstr>OfUc0u/SET5cOivZDxRvgUnhtZJwLq6wcaUqDFzVuFzqhbF651rlk0
8TLV9TFpCZ7sewlyMnepButCIs/kh82vYTKWFbPtkh7peTWseXpqhe3wuGh5j0X7wjpP919S
nsyWXgS52sJMX35lpNyzfOEXQJcZwUwXnbtLO14dYGuzqQg3OLRSmEgW+IKWcE4gubyKC3iY
DnnMc0zv8o6nLuw6Ui0ABr4Q1I6vGxuGnFWf</vt:lpwstr>
  </property>
  <property fmtid="{D5CDD505-2E9C-101B-9397-08002B2CF9AE}" pid="10" name="_2015_ms_pID_7253432">
    <vt:lpwstr>Gw==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1606924879</vt:lpwstr>
  </property>
</Properties>
</file>